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120" w:before="240"/>
      </w:pPr>
      <w:r>
        <w:rPr>
          <w:rFonts w:ascii="Arial" w:cs="Arial" w:eastAsia="Arial" w:hAnsi="Arial"/>
          <w:b/>
          <w:bCs/>
          <w:sz w:val="28"/>
          <w:szCs w:val="28"/>
        </w:rPr>
        <w:t xml:space="preserve">Customer Relations</w:t>
      </w:r>
    </w:p>
    <w:p>
      <w:pPr>
        <w:spacing w:after="120"/>
      </w:pPr>
      <w:r>
        <w:rPr>
          <w:rFonts w:ascii="Arial" w:cs="Arial" w:eastAsia="Arial" w:hAnsi="Arial"/>
          <w:i/>
          <w:iCs/>
          <w:sz w:val="24"/>
          <w:szCs w:val="24"/>
        </w:rPr>
        <w:t xml:space="preserve">Electronics/Robotics and Automation</w:t>
      </w:r>
    </w:p>
    <w:p>
      <w:pPr>
        <w:spacing w:after="120"/>
      </w:pPr>
      <w:r>
        <w:rPr>
          <w:rFonts w:ascii="Arial" w:cs="Arial" w:eastAsia="Arial" w:hAnsi="Arial"/>
          <w:i/>
          <w:iCs/>
          <w:sz w:val="24"/>
          <w:szCs w:val="24"/>
        </w:rPr>
        <w:t xml:space="preserve">High School / Year 1 / Arts, A/V Technology &amp; Communications</w:t>
      </w:r>
    </w:p>
    <w:p>
      <w:pPr>
        <w:spacing w:after="120"/>
      </w:pPr>
      <w:r>
        <w:rPr>
          <w:rFonts w:ascii="Arial" w:cs="Arial" w:eastAsia="Arial" w:hAnsi="Arial"/>
          <w:i/>
          <w:iCs/>
          <w:sz w:val="24"/>
          <w:szCs w:val="24"/>
        </w:rPr>
        <w:t xml:space="preserve">Western Suffolk BOCES</w:t>
      </w:r>
    </w:p>
    <w:p>
      <w:pPr>
        <w:pStyle w:val="Heading2"/>
        <w:spacing w:after="120" w:before="240"/>
      </w:pPr>
      <w:r>
        <w:rPr>
          <w:rFonts w:ascii="Arial" w:cs="Arial" w:eastAsia="Arial" w:hAnsi="Arial"/>
          <w:b/>
          <w:bCs/>
          <w:sz w:val="28"/>
          <w:szCs w:val="28"/>
        </w:rPr>
        <w:t xml:space="preserve">Unit Profile</w:t>
      </w:r>
    </w:p>
    <w:p>
      <w:pPr>
        <w:spacing w:after="120"/>
      </w:pPr>
      <w:r>
        <w:rPr>
          <w:rFonts w:ascii="Arial" w:cs="Arial" w:eastAsia="Arial" w:hAnsi="Arial"/>
          <w:sz w:val="24"/>
          <w:szCs w:val="24"/>
        </w:rPr>
        <w:t xml:space="preserve">Upon completion of this unit, students will demonstrate mastery-level knowledge of customer relations and communication skills essential to the electronics and technology service industry. Students will learn professional communication techniques for interacting with clients, handling service requests, managing expectations, and resolving conflicts. The unit emphasizes that technical competence must be paired with strong interpersonal skills for career success. Students will practice real-world customer interaction scenarios common in electronics repair, IT support, and technology consulting environments.</w:t>
      </w:r>
    </w:p>
    <w:p>
      <w:pPr>
        <w:pStyle w:val="ListParagraph"/>
        <w:numPr>
          <w:ilvl w:val="0"/>
          <w:numId w:val="2"/>
        </w:numPr>
        <w:spacing w:after="60"/>
      </w:pPr>
      <w:r>
        <w:rPr>
          <w:rFonts w:ascii="Arial" w:cs="Arial" w:eastAsia="Arial" w:hAnsi="Arial"/>
          <w:b/>
          <w:bCs/>
          <w:sz w:val="24"/>
          <w:szCs w:val="24"/>
        </w:rPr>
        <w:t xml:space="preserve">Total Hours:</w:t>
      </w:r>
      <w:r>
        <w:rPr>
          <w:rFonts w:ascii="Arial" w:cs="Arial" w:eastAsia="Arial" w:hAnsi="Arial"/>
          <w:sz w:val="24"/>
          <w:szCs w:val="24"/>
        </w:rPr>
        <w:t xml:space="preserve"> 6</w:t>
      </w:r>
    </w:p>
    <w:p>
      <w:pPr>
        <w:pStyle w:val="ListParagraph"/>
        <w:numPr>
          <w:ilvl w:val="0"/>
          <w:numId w:val="2"/>
        </w:numPr>
        <w:spacing w:after="60"/>
      </w:pPr>
      <w:r>
        <w:rPr>
          <w:rFonts w:ascii="Arial" w:cs="Arial" w:eastAsia="Arial" w:hAnsi="Arial"/>
          <w:b/>
          <w:bCs/>
          <w:sz w:val="24"/>
          <w:szCs w:val="24"/>
        </w:rPr>
        <w:t xml:space="preserve">ELA Hours:</w:t>
      </w:r>
      <w:r>
        <w:rPr>
          <w:rFonts w:ascii="Arial" w:cs="Arial" w:eastAsia="Arial" w:hAnsi="Arial"/>
          <w:sz w:val="24"/>
          <w:szCs w:val="24"/>
        </w:rPr>
        <w:t xml:space="preserve"> 2</w:t>
      </w:r>
    </w:p>
    <w:p>
      <w:pPr>
        <w:pStyle w:val="ListParagraph"/>
        <w:numPr>
          <w:ilvl w:val="0"/>
          <w:numId w:val="2"/>
        </w:numPr>
        <w:spacing w:after="60"/>
      </w:pPr>
      <w:r>
        <w:rPr>
          <w:rFonts w:ascii="Arial" w:cs="Arial" w:eastAsia="Arial" w:hAnsi="Arial"/>
          <w:b/>
          <w:bCs/>
          <w:sz w:val="24"/>
          <w:szCs w:val="24"/>
        </w:rPr>
        <w:t xml:space="preserve">Math Hours:</w:t>
      </w:r>
      <w:r>
        <w:rPr>
          <w:rFonts w:ascii="Arial" w:cs="Arial" w:eastAsia="Arial" w:hAnsi="Arial"/>
          <w:sz w:val="24"/>
          <w:szCs w:val="24"/>
        </w:rPr>
        <w:t xml:space="preserve"> 0</w:t>
      </w:r>
    </w:p>
    <w:p>
      <w:pPr>
        <w:pStyle w:val="ListParagraph"/>
        <w:numPr>
          <w:ilvl w:val="0"/>
          <w:numId w:val="2"/>
        </w:numPr>
        <w:spacing w:after="60"/>
      </w:pPr>
      <w:r>
        <w:rPr>
          <w:rFonts w:ascii="Arial" w:cs="Arial" w:eastAsia="Arial" w:hAnsi="Arial"/>
          <w:b/>
          <w:bCs/>
          <w:sz w:val="24"/>
          <w:szCs w:val="24"/>
        </w:rPr>
        <w:t xml:space="preserve">Science Hours:</w:t>
      </w:r>
      <w:r>
        <w:rPr>
          <w:rFonts w:ascii="Arial" w:cs="Arial" w:eastAsia="Arial" w:hAnsi="Arial"/>
          <w:sz w:val="24"/>
          <w:szCs w:val="24"/>
        </w:rPr>
        <w:t xml:space="preserve"> 0</w:t>
      </w:r>
    </w:p>
    <w:p>
      <w:pPr>
        <w:pStyle w:val="Heading2"/>
        <w:spacing w:after="120" w:before="240"/>
      </w:pPr>
      <w:r>
        <w:rPr>
          <w:rFonts w:ascii="Arial" w:cs="Arial" w:eastAsia="Arial" w:hAnsi="Arial"/>
          <w:b/>
          <w:bCs/>
          <w:sz w:val="28"/>
          <w:szCs w:val="28"/>
        </w:rPr>
        <w:t xml:space="preserve">Essential Questions</w:t>
      </w:r>
    </w:p>
    <w:p>
      <w:pPr>
        <w:pStyle w:val="ListParagraph"/>
        <w:numPr>
          <w:ilvl w:val="0"/>
          <w:numId w:val="2"/>
        </w:numPr>
        <w:spacing w:after="60"/>
      </w:pPr>
      <w:r>
        <w:rPr>
          <w:rFonts w:ascii="Arial" w:cs="Arial" w:eastAsia="Arial" w:hAnsi="Arial"/>
          <w:sz w:val="24"/>
          <w:szCs w:val="24"/>
        </w:rPr>
        <w:t xml:space="preserve">Why are customer relations skills as important as technical skills in the electronics industry?</w:t>
      </w:r>
    </w:p>
    <w:p>
      <w:pPr>
        <w:pStyle w:val="ListParagraph"/>
        <w:numPr>
          <w:ilvl w:val="0"/>
          <w:numId w:val="2"/>
        </w:numPr>
        <w:spacing w:after="60"/>
      </w:pPr>
      <w:r>
        <w:rPr>
          <w:rFonts w:ascii="Arial" w:cs="Arial" w:eastAsia="Arial" w:hAnsi="Arial"/>
          <w:sz w:val="24"/>
          <w:szCs w:val="24"/>
        </w:rPr>
        <w:t xml:space="preserve">How should a technician communicate technical information to a non-technical customer?</w:t>
      </w:r>
    </w:p>
    <w:p>
      <w:pPr>
        <w:pStyle w:val="ListParagraph"/>
        <w:numPr>
          <w:ilvl w:val="0"/>
          <w:numId w:val="2"/>
        </w:numPr>
        <w:spacing w:after="60"/>
      </w:pPr>
      <w:r>
        <w:rPr>
          <w:rFonts w:ascii="Arial" w:cs="Arial" w:eastAsia="Arial" w:hAnsi="Arial"/>
          <w:sz w:val="24"/>
          <w:szCs w:val="24"/>
        </w:rPr>
        <w:t xml:space="preserve">What strategies can be used to handle difficult customer situations professionally?</w:t>
      </w:r>
    </w:p>
    <w:p>
      <w:pPr>
        <w:pStyle w:val="ListParagraph"/>
        <w:numPr>
          <w:ilvl w:val="0"/>
          <w:numId w:val="2"/>
        </w:numPr>
        <w:spacing w:after="60"/>
      </w:pPr>
      <w:r>
        <w:rPr>
          <w:rFonts w:ascii="Arial" w:cs="Arial" w:eastAsia="Arial" w:hAnsi="Arial"/>
          <w:sz w:val="24"/>
          <w:szCs w:val="24"/>
        </w:rPr>
        <w:t xml:space="preserve">How does effective customer service impact business reputation and repeat business?</w:t>
      </w:r>
    </w:p>
    <w:p>
      <w:pPr>
        <w:pStyle w:val="ListParagraph"/>
        <w:numPr>
          <w:ilvl w:val="0"/>
          <w:numId w:val="2"/>
        </w:numPr>
        <w:spacing w:after="60"/>
      </w:pPr>
      <w:r>
        <w:rPr>
          <w:rFonts w:ascii="Arial" w:cs="Arial" w:eastAsia="Arial" w:hAnsi="Arial"/>
          <w:sz w:val="24"/>
          <w:szCs w:val="24"/>
        </w:rPr>
        <w:t xml:space="preserve">What role does documentation play in customer service interactions?</w:t>
      </w:r>
    </w:p>
    <w:p>
      <w:pPr>
        <w:pStyle w:val="Heading2"/>
        <w:spacing w:after="120" w:before="240"/>
      </w:pPr>
      <w:r>
        <w:rPr>
          <w:rFonts w:ascii="Arial" w:cs="Arial" w:eastAsia="Arial" w:hAnsi="Arial"/>
          <w:b/>
          <w:bCs/>
          <w:sz w:val="28"/>
          <w:szCs w:val="28"/>
        </w:rPr>
        <w:t xml:space="preserve">Content</w:t>
      </w:r>
    </w:p>
    <w:p>
      <w:pPr>
        <w:pStyle w:val="ListParagraph"/>
        <w:numPr>
          <w:ilvl w:val="0"/>
          <w:numId w:val="2"/>
        </w:numPr>
        <w:spacing w:after="60"/>
      </w:pPr>
      <w:r>
        <w:rPr>
          <w:rFonts w:ascii="Arial" w:cs="Arial" w:eastAsia="Arial" w:hAnsi="Arial"/>
          <w:b/>
          <w:bCs/>
          <w:sz w:val="24"/>
          <w:szCs w:val="24"/>
        </w:rPr>
        <w:t xml:space="preserve">Professional Communication:</w:t>
      </w:r>
      <w:r>
        <w:rPr>
          <w:rFonts w:ascii="Arial" w:cs="Arial" w:eastAsia="Arial" w:hAnsi="Arial"/>
          <w:sz w:val="24"/>
          <w:szCs w:val="24"/>
        </w:rPr>
        <w:t xml:space="preserve"> Verbal and written communication techniques for customer interactions; active listening skills; asking clarifying questions; explaining technical concepts in accessible language; professional phone and email etiquette</w:t>
      </w:r>
    </w:p>
    <w:p>
      <w:pPr>
        <w:pStyle w:val="ListParagraph"/>
        <w:numPr>
          <w:ilvl w:val="0"/>
          <w:numId w:val="2"/>
        </w:numPr>
        <w:spacing w:after="60"/>
      </w:pPr>
      <w:r>
        <w:rPr>
          <w:rFonts w:ascii="Arial" w:cs="Arial" w:eastAsia="Arial" w:hAnsi="Arial"/>
          <w:b/>
          <w:bCs/>
          <w:sz w:val="24"/>
          <w:szCs w:val="24"/>
        </w:rPr>
        <w:t xml:space="preserve">Customer Service Fundamentals:</w:t>
      </w:r>
      <w:r>
        <w:rPr>
          <w:rFonts w:ascii="Arial" w:cs="Arial" w:eastAsia="Arial" w:hAnsi="Arial"/>
          <w:sz w:val="24"/>
          <w:szCs w:val="24"/>
        </w:rPr>
        <w:t xml:space="preserve"> First impressions and professional demeanor; understanding customer needs and expectations; setting realistic timelines for repairs and services; providing accurate cost estimates; maintaining confidentiality of customer data and information</w:t>
      </w:r>
    </w:p>
    <w:p>
      <w:pPr>
        <w:pStyle w:val="ListParagraph"/>
        <w:numPr>
          <w:ilvl w:val="0"/>
          <w:numId w:val="2"/>
        </w:numPr>
        <w:spacing w:after="60"/>
      </w:pPr>
      <w:r>
        <w:rPr>
          <w:rFonts w:ascii="Arial" w:cs="Arial" w:eastAsia="Arial" w:hAnsi="Arial"/>
          <w:b/>
          <w:bCs/>
          <w:sz w:val="24"/>
          <w:szCs w:val="24"/>
        </w:rPr>
        <w:t xml:space="preserve">Conflict Resolution:</w:t>
      </w:r>
      <w:r>
        <w:rPr>
          <w:rFonts w:ascii="Arial" w:cs="Arial" w:eastAsia="Arial" w:hAnsi="Arial"/>
          <w:sz w:val="24"/>
          <w:szCs w:val="24"/>
        </w:rPr>
        <w:t xml:space="preserve"> Identifying common sources of customer dissatisfaction; de-escalation techniques; problem-solving approaches; knowing when to involve a supervisor; maintaining composure under pressure</w:t>
      </w:r>
    </w:p>
    <w:p>
      <w:pPr>
        <w:pStyle w:val="ListParagraph"/>
        <w:numPr>
          <w:ilvl w:val="0"/>
          <w:numId w:val="2"/>
        </w:numPr>
        <w:spacing w:after="60"/>
      </w:pPr>
      <w:r>
        <w:rPr>
          <w:rFonts w:ascii="Arial" w:cs="Arial" w:eastAsia="Arial" w:hAnsi="Arial"/>
          <w:b/>
          <w:bCs/>
          <w:sz w:val="24"/>
          <w:szCs w:val="24"/>
        </w:rPr>
        <w:t xml:space="preserve">Service Documentation:</w:t>
      </w:r>
      <w:r>
        <w:rPr>
          <w:rFonts w:ascii="Arial" w:cs="Arial" w:eastAsia="Arial" w:hAnsi="Arial"/>
          <w:sz w:val="24"/>
          <w:szCs w:val="24"/>
        </w:rPr>
        <w:t xml:space="preserve"> Creating clear and accurate work orders and service tickets; documenting problems, procedures, and outcomes; communicating status updates to customers; maintaining service records for warranty and follow-up purposes</w:t>
      </w:r>
    </w:p>
    <w:p>
      <w:pPr>
        <w:pStyle w:val="ListParagraph"/>
        <w:numPr>
          <w:ilvl w:val="0"/>
          <w:numId w:val="2"/>
        </w:numPr>
        <w:spacing w:after="60"/>
      </w:pPr>
      <w:r>
        <w:rPr>
          <w:rFonts w:ascii="Arial" w:cs="Arial" w:eastAsia="Arial" w:hAnsi="Arial"/>
          <w:b/>
          <w:bCs/>
          <w:sz w:val="24"/>
          <w:szCs w:val="24"/>
        </w:rPr>
        <w:t xml:space="preserve">Ethics in Customer Relations:</w:t>
      </w:r>
      <w:r>
        <w:rPr>
          <w:rFonts w:ascii="Arial" w:cs="Arial" w:eastAsia="Arial" w:hAnsi="Arial"/>
          <w:sz w:val="24"/>
          <w:szCs w:val="24"/>
        </w:rPr>
        <w:t xml:space="preserve"> Honesty in diagnosing and quoting repairs; avoiding unnecessary upselling; respecting customer privacy and data; professional boundaries; industry codes of conduct</w:t>
      </w:r>
    </w:p>
    <w:p>
      <w:pPr>
        <w:pStyle w:val="Heading2"/>
        <w:spacing w:after="120" w:before="240"/>
      </w:pPr>
      <w:r>
        <w:rPr>
          <w:rFonts w:ascii="Arial" w:cs="Arial" w:eastAsia="Arial" w:hAnsi="Arial"/>
          <w:b/>
          <w:bCs/>
          <w:sz w:val="28"/>
          <w:szCs w:val="28"/>
        </w:rPr>
        <w:t xml:space="preserve">Academic Skills</w:t>
      </w:r>
    </w:p>
    <w:p>
      <w:pPr>
        <w:pStyle w:val="Heading3"/>
        <w:spacing w:after="100" w:before="200"/>
      </w:pPr>
      <w:r>
        <w:rPr>
          <w:rFonts w:ascii="Arial" w:cs="Arial" w:eastAsia="Arial" w:hAnsi="Arial"/>
          <w:b/>
          <w:bCs/>
          <w:sz w:val="24"/>
          <w:szCs w:val="24"/>
        </w:rPr>
        <w:t xml:space="preserve">Mathematics:</w:t>
      </w:r>
    </w:p>
    <w:p>
      <w:pPr>
        <w:pStyle w:val="ListParagraph"/>
        <w:numPr>
          <w:ilvl w:val="0"/>
          <w:numId w:val="2"/>
        </w:numPr>
        <w:spacing w:after="60"/>
      </w:pPr>
      <w:r>
        <w:rPr>
          <w:rFonts w:ascii="Arial" w:cs="Arial" w:eastAsia="Arial" w:hAnsi="Arial"/>
          <w:sz w:val="24"/>
          <w:szCs w:val="24"/>
        </w:rPr>
        <w:t xml:space="preserve">Calculate service costs, labor rates, and parts estimates for customer quotes</w:t>
      </w:r>
    </w:p>
    <w:p>
      <w:pPr>
        <w:pStyle w:val="ListParagraph"/>
        <w:numPr>
          <w:ilvl w:val="0"/>
          <w:numId w:val="2"/>
        </w:numPr>
        <w:spacing w:after="60"/>
      </w:pPr>
      <w:r>
        <w:rPr>
          <w:rFonts w:ascii="Arial" w:cs="Arial" w:eastAsia="Arial" w:hAnsi="Arial"/>
          <w:sz w:val="24"/>
          <w:szCs w:val="24"/>
        </w:rPr>
        <w:t xml:space="preserve">Interpret warranty terms and service agreement calculations</w:t>
      </w:r>
    </w:p>
    <w:p>
      <w:pPr>
        <w:pStyle w:val="ListParagraph"/>
        <w:numPr>
          <w:ilvl w:val="0"/>
          <w:numId w:val="2"/>
        </w:numPr>
        <w:spacing w:after="60"/>
      </w:pPr>
      <w:r>
        <w:rPr>
          <w:rFonts w:ascii="Arial" w:cs="Arial" w:eastAsia="Arial" w:hAnsi="Arial"/>
          <w:sz w:val="24"/>
          <w:szCs w:val="24"/>
        </w:rPr>
        <w:t xml:space="preserve">Analyze customer satisfaction data and service metrics</w:t>
      </w:r>
    </w:p>
    <w:p>
      <w:pPr>
        <w:pStyle w:val="Heading3"/>
        <w:spacing w:after="100" w:before="200"/>
      </w:pPr>
      <w:r>
        <w:rPr>
          <w:rFonts w:ascii="Arial" w:cs="Arial" w:eastAsia="Arial" w:hAnsi="Arial"/>
          <w:b/>
          <w:bCs/>
          <w:sz w:val="24"/>
          <w:szCs w:val="24"/>
        </w:rPr>
        <w:t xml:space="preserve">English Language Arts:</w:t>
      </w:r>
    </w:p>
    <w:p>
      <w:pPr>
        <w:pStyle w:val="ListParagraph"/>
        <w:numPr>
          <w:ilvl w:val="0"/>
          <w:numId w:val="2"/>
        </w:numPr>
        <w:spacing w:after="60"/>
      </w:pPr>
      <w:r>
        <w:rPr>
          <w:rFonts w:ascii="Arial" w:cs="Arial" w:eastAsia="Arial" w:hAnsi="Arial"/>
          <w:sz w:val="24"/>
          <w:szCs w:val="24"/>
        </w:rPr>
        <w:t xml:space="preserve">Communicate technical information clearly to non-technical audiences in writing and speech</w:t>
      </w:r>
    </w:p>
    <w:p>
      <w:pPr>
        <w:pStyle w:val="ListParagraph"/>
        <w:numPr>
          <w:ilvl w:val="0"/>
          <w:numId w:val="2"/>
        </w:numPr>
        <w:spacing w:after="60"/>
      </w:pPr>
      <w:r>
        <w:rPr>
          <w:rFonts w:ascii="Arial" w:cs="Arial" w:eastAsia="Arial" w:hAnsi="Arial"/>
          <w:sz w:val="24"/>
          <w:szCs w:val="24"/>
        </w:rPr>
        <w:t xml:space="preserve">Draft professional service documentation including work orders and status updates</w:t>
      </w:r>
    </w:p>
    <w:p>
      <w:pPr>
        <w:pStyle w:val="ListParagraph"/>
        <w:numPr>
          <w:ilvl w:val="0"/>
          <w:numId w:val="2"/>
        </w:numPr>
        <w:spacing w:after="60"/>
      </w:pPr>
      <w:r>
        <w:rPr>
          <w:rFonts w:ascii="Arial" w:cs="Arial" w:eastAsia="Arial" w:hAnsi="Arial"/>
          <w:sz w:val="24"/>
          <w:szCs w:val="24"/>
        </w:rPr>
        <w:t xml:space="preserve">Practice active listening and professional verbal communication in role-play scenarios</w:t>
      </w:r>
    </w:p>
    <w:p>
      <w:pPr>
        <w:pStyle w:val="Heading3"/>
        <w:spacing w:after="100" w:before="200"/>
      </w:pPr>
      <w:r>
        <w:rPr>
          <w:rFonts w:ascii="Arial" w:cs="Arial" w:eastAsia="Arial" w:hAnsi="Arial"/>
          <w:b/>
          <w:bCs/>
          <w:sz w:val="24"/>
          <w:szCs w:val="24"/>
        </w:rPr>
        <w:t xml:space="preserve">Science:</w:t>
      </w:r>
    </w:p>
    <w:p>
      <w:pPr>
        <w:pStyle w:val="ListParagraph"/>
        <w:numPr>
          <w:ilvl w:val="0"/>
          <w:numId w:val="2"/>
        </w:numPr>
        <w:spacing w:after="60"/>
      </w:pPr>
      <w:r>
        <w:rPr>
          <w:rFonts w:ascii="Arial" w:cs="Arial" w:eastAsia="Arial" w:hAnsi="Arial"/>
          <w:sz w:val="24"/>
          <w:szCs w:val="24"/>
        </w:rPr>
        <w:t xml:space="preserve">Apply technical knowledge to accurately diagnose and explain electronic equipment issues to customers</w:t>
      </w:r>
    </w:p>
    <w:p>
      <w:pPr>
        <w:pStyle w:val="ListParagraph"/>
        <w:numPr>
          <w:ilvl w:val="0"/>
          <w:numId w:val="2"/>
        </w:numPr>
        <w:spacing w:after="60"/>
      </w:pPr>
      <w:r>
        <w:rPr>
          <w:rFonts w:ascii="Arial" w:cs="Arial" w:eastAsia="Arial" w:hAnsi="Arial"/>
          <w:sz w:val="24"/>
          <w:szCs w:val="24"/>
        </w:rPr>
        <w:t xml:space="preserve">Translate scientific and engineering concepts into customer-friendly language</w:t>
      </w:r>
    </w:p>
    <w:p>
      <w:pPr>
        <w:pStyle w:val="Heading2"/>
        <w:spacing w:after="120" w:before="240"/>
      </w:pPr>
      <w:r>
        <w:rPr>
          <w:rFonts w:ascii="Arial" w:cs="Arial" w:eastAsia="Arial" w:hAnsi="Arial"/>
          <w:b/>
          <w:bCs/>
          <w:sz w:val="28"/>
          <w:szCs w:val="28"/>
        </w:rPr>
        <w:t xml:space="preserve">CTE Skills</w:t>
      </w:r>
    </w:p>
    <w:p>
      <w:pPr>
        <w:pStyle w:val="ListParagraph"/>
        <w:numPr>
          <w:ilvl w:val="0"/>
          <w:numId w:val="2"/>
        </w:numPr>
        <w:spacing w:after="60"/>
      </w:pPr>
      <w:r>
        <w:rPr>
          <w:rFonts w:ascii="Arial" w:cs="Arial" w:eastAsia="Arial" w:hAnsi="Arial"/>
          <w:sz w:val="24"/>
          <w:szCs w:val="24"/>
        </w:rPr>
        <w:t xml:space="preserve">Demonstrate professional communication skills in customer-facing scenarios</w:t>
      </w:r>
    </w:p>
    <w:p>
      <w:pPr>
        <w:pStyle w:val="ListParagraph"/>
        <w:numPr>
          <w:ilvl w:val="0"/>
          <w:numId w:val="2"/>
        </w:numPr>
        <w:spacing w:after="60"/>
      </w:pPr>
      <w:r>
        <w:rPr>
          <w:rFonts w:ascii="Arial" w:cs="Arial" w:eastAsia="Arial" w:hAnsi="Arial"/>
          <w:sz w:val="24"/>
          <w:szCs w:val="24"/>
        </w:rPr>
        <w:t xml:space="preserve">Practice active listening techniques to accurately identify customer needs</w:t>
      </w:r>
    </w:p>
    <w:p>
      <w:pPr>
        <w:pStyle w:val="ListParagraph"/>
        <w:numPr>
          <w:ilvl w:val="0"/>
          <w:numId w:val="2"/>
        </w:numPr>
        <w:spacing w:after="60"/>
      </w:pPr>
      <w:r>
        <w:rPr>
          <w:rFonts w:ascii="Arial" w:cs="Arial" w:eastAsia="Arial" w:hAnsi="Arial"/>
          <w:sz w:val="24"/>
          <w:szCs w:val="24"/>
        </w:rPr>
        <w:t xml:space="preserve">Prepare clear and accurate service documentation and work orders</w:t>
      </w:r>
    </w:p>
    <w:p>
      <w:pPr>
        <w:pStyle w:val="ListParagraph"/>
        <w:numPr>
          <w:ilvl w:val="0"/>
          <w:numId w:val="2"/>
        </w:numPr>
        <w:spacing w:after="60"/>
      </w:pPr>
      <w:r>
        <w:rPr>
          <w:rFonts w:ascii="Arial" w:cs="Arial" w:eastAsia="Arial" w:hAnsi="Arial"/>
          <w:sz w:val="24"/>
          <w:szCs w:val="24"/>
        </w:rPr>
        <w:t xml:space="preserve">Explain technical diagnoses and repair procedures in customer-friendly language</w:t>
      </w:r>
    </w:p>
    <w:p>
      <w:pPr>
        <w:pStyle w:val="ListParagraph"/>
        <w:numPr>
          <w:ilvl w:val="0"/>
          <w:numId w:val="2"/>
        </w:numPr>
        <w:spacing w:after="60"/>
      </w:pPr>
      <w:r>
        <w:rPr>
          <w:rFonts w:ascii="Arial" w:cs="Arial" w:eastAsia="Arial" w:hAnsi="Arial"/>
          <w:sz w:val="24"/>
          <w:szCs w:val="24"/>
        </w:rPr>
        <w:t xml:space="preserve">Handle customer complaints and difficult situations with professionalism</w:t>
      </w:r>
    </w:p>
    <w:p>
      <w:pPr>
        <w:pStyle w:val="ListParagraph"/>
        <w:numPr>
          <w:ilvl w:val="0"/>
          <w:numId w:val="2"/>
        </w:numPr>
        <w:spacing w:after="60"/>
      </w:pPr>
      <w:r>
        <w:rPr>
          <w:rFonts w:ascii="Arial" w:cs="Arial" w:eastAsia="Arial" w:hAnsi="Arial"/>
          <w:sz w:val="24"/>
          <w:szCs w:val="24"/>
        </w:rPr>
        <w:t xml:space="preserve">Maintain confidentiality and ethical standards in all customer interactions</w:t>
      </w:r>
    </w:p>
    <w:p>
      <w:pPr>
        <w:pStyle w:val="ListParagraph"/>
        <w:numPr>
          <w:ilvl w:val="0"/>
          <w:numId w:val="2"/>
        </w:numPr>
        <w:spacing w:after="60"/>
      </w:pPr>
      <w:r>
        <w:rPr>
          <w:rFonts w:ascii="Arial" w:cs="Arial" w:eastAsia="Arial" w:hAnsi="Arial"/>
          <w:sz w:val="24"/>
          <w:szCs w:val="24"/>
        </w:rPr>
        <w:t xml:space="preserve">Provide accurate time and cost estimates for electronic repair services</w:t>
      </w:r>
    </w:p>
    <w:p>
      <w:pPr>
        <w:pStyle w:val="ListParagraph"/>
        <w:numPr>
          <w:ilvl w:val="0"/>
          <w:numId w:val="2"/>
        </w:numPr>
        <w:spacing w:after="60"/>
      </w:pPr>
      <w:r>
        <w:rPr>
          <w:rFonts w:ascii="Arial" w:cs="Arial" w:eastAsia="Arial" w:hAnsi="Arial"/>
          <w:sz w:val="24"/>
          <w:szCs w:val="24"/>
        </w:rPr>
        <w:t xml:space="preserve">Follow up with customers after service completion to ensure satisfaction</w:t>
      </w:r>
    </w:p>
    <w:p>
      <w:pPr>
        <w:pStyle w:val="Heading2"/>
        <w:spacing w:after="120" w:before="240"/>
      </w:pPr>
      <w:r>
        <w:rPr>
          <w:rFonts w:ascii="Arial" w:cs="Arial" w:eastAsia="Arial" w:hAnsi="Arial"/>
          <w:b/>
          <w:bCs/>
          <w:sz w:val="28"/>
          <w:szCs w:val="28"/>
        </w:rPr>
        <w:t xml:space="preserve">Standards &amp; Indicators</w:t>
      </w:r>
    </w:p>
    <w:p>
      <w:pPr>
        <w:pStyle w:val="Heading3"/>
        <w:spacing w:after="100" w:before="200"/>
      </w:pPr>
      <w:r>
        <w:rPr>
          <w:rFonts w:ascii="Arial" w:cs="Arial" w:eastAsia="Arial" w:hAnsi="Arial"/>
          <w:b/>
          <w:bCs/>
          <w:sz w:val="24"/>
          <w:szCs w:val="24"/>
        </w:rPr>
        <w:t xml:space="preserve">NY: NGLS: English Language Arts (2017)</w:t>
      </w:r>
    </w:p>
    <w:p>
      <w:pPr>
        <w:spacing w:after="120"/>
      </w:pPr>
      <w:r>
        <w:rPr>
          <w:rFonts w:ascii="Arial" w:cs="Arial" w:eastAsia="Arial" w:hAnsi="Arial"/>
          <w:b/>
          <w:bCs/>
          <w:sz w:val="24"/>
          <w:szCs w:val="24"/>
        </w:rPr>
        <w:t xml:space="preserve">NY: Grades 11-12</w:t>
      </w:r>
    </w:p>
    <w:p>
      <w:pPr>
        <w:pStyle w:val="ListParagraph"/>
        <w:numPr>
          <w:ilvl w:val="0"/>
          <w:numId w:val="2"/>
        </w:numPr>
        <w:spacing w:after="60"/>
      </w:pPr>
      <w:r>
        <w:rPr>
          <w:rFonts w:ascii="Arial" w:cs="Arial" w:eastAsia="Arial" w:hAnsi="Arial"/>
          <w:sz w:val="24"/>
          <w:szCs w:val="24"/>
        </w:rPr>
        <w:t xml:space="preserve">11-12SL1: Initiate and participate effectively in a range of collaborative discussions, building on others’ ideas and expressing their own clearly and persuasively.</w:t>
      </w:r>
    </w:p>
    <w:p>
      <w:pPr>
        <w:pStyle w:val="ListParagraph"/>
        <w:numPr>
          <w:ilvl w:val="0"/>
          <w:numId w:val="2"/>
        </w:numPr>
        <w:spacing w:after="60"/>
      </w:pPr>
      <w:r>
        <w:rPr>
          <w:rFonts w:ascii="Arial" w:cs="Arial" w:eastAsia="Arial" w:hAnsi="Arial"/>
          <w:sz w:val="24"/>
          <w:szCs w:val="24"/>
        </w:rPr>
        <w:t xml:space="preserve">11-12SL4: Present information, findings, and supporting evidence clearly, concisely, and logically.</w:t>
      </w:r>
    </w:p>
    <w:p>
      <w:pPr>
        <w:pStyle w:val="ListParagraph"/>
        <w:numPr>
          <w:ilvl w:val="0"/>
          <w:numId w:val="2"/>
        </w:numPr>
        <w:spacing w:after="60"/>
      </w:pPr>
      <w:r>
        <w:rPr>
          <w:rFonts w:ascii="Arial" w:cs="Arial" w:eastAsia="Arial" w:hAnsi="Arial"/>
          <w:sz w:val="24"/>
          <w:szCs w:val="24"/>
        </w:rPr>
        <w:t xml:space="preserve">11-12W2: Write informative/explanatory texts to examine and convey complex ideas clearly and accurately.</w:t>
      </w:r>
    </w:p>
    <w:p>
      <w:pPr>
        <w:pStyle w:val="Heading3"/>
        <w:spacing w:after="100" w:before="200"/>
      </w:pPr>
      <w:r>
        <w:rPr>
          <w:rFonts w:ascii="Arial" w:cs="Arial" w:eastAsia="Arial" w:hAnsi="Arial"/>
          <w:b/>
          <w:bCs/>
          <w:sz w:val="24"/>
          <w:szCs w:val="24"/>
        </w:rPr>
        <w:t xml:space="preserve">NY: NGLS: Literacy in History/Social Studies, Science, and Technical Subjects (2017)</w:t>
      </w:r>
    </w:p>
    <w:p>
      <w:pPr>
        <w:spacing w:after="120"/>
      </w:pPr>
      <w:r>
        <w:rPr>
          <w:rFonts w:ascii="Arial" w:cs="Arial" w:eastAsia="Arial" w:hAnsi="Arial"/>
          <w:b/>
          <w:bCs/>
          <w:sz w:val="24"/>
          <w:szCs w:val="24"/>
        </w:rPr>
        <w:t xml:space="preserve">NY: Grades 11-12</w:t>
      </w:r>
    </w:p>
    <w:p>
      <w:pPr>
        <w:pStyle w:val="ListParagraph"/>
        <w:numPr>
          <w:ilvl w:val="0"/>
          <w:numId w:val="2"/>
        </w:numPr>
        <w:spacing w:after="60"/>
      </w:pPr>
      <w:r>
        <w:rPr>
          <w:rFonts w:ascii="Arial" w:cs="Arial" w:eastAsia="Arial" w:hAnsi="Arial"/>
          <w:sz w:val="24"/>
          <w:szCs w:val="24"/>
        </w:rPr>
        <w:t xml:space="preserve">WHST 2: Write informative/explanatory texts, including the narration of technical processes.</w:t>
      </w:r>
    </w:p>
    <w:p>
      <w:pPr>
        <w:pStyle w:val="ListParagraph"/>
        <w:numPr>
          <w:ilvl w:val="0"/>
          <w:numId w:val="2"/>
        </w:numPr>
        <w:spacing w:after="60"/>
      </w:pPr>
      <w:r>
        <w:rPr>
          <w:rFonts w:ascii="Arial" w:cs="Arial" w:eastAsia="Arial" w:hAnsi="Arial"/>
          <w:sz w:val="24"/>
          <w:szCs w:val="24"/>
        </w:rPr>
        <w:t xml:space="preserve">WHST 4: Produce clear and coherent writing appropriate to task, purpose, and audience.</w:t>
      </w:r>
    </w:p>
    <w:p>
      <w:pPr>
        <w:pStyle w:val="Heading3"/>
        <w:spacing w:after="100" w:before="200"/>
      </w:pPr>
      <w:r>
        <w:rPr>
          <w:rFonts w:ascii="Arial" w:cs="Arial" w:eastAsia="Arial" w:hAnsi="Arial"/>
          <w:b/>
          <w:bCs/>
          <w:sz w:val="24"/>
          <w:szCs w:val="24"/>
        </w:rPr>
        <w:t xml:space="preserve">NY: NGLS: Mathematics (2019)</w:t>
      </w:r>
    </w:p>
    <w:p>
      <w:pPr>
        <w:pStyle w:val="ListParagraph"/>
        <w:numPr>
          <w:ilvl w:val="0"/>
          <w:numId w:val="2"/>
        </w:numPr>
        <w:spacing w:after="60"/>
      </w:pPr>
      <w:r>
        <w:rPr>
          <w:rFonts w:ascii="Arial" w:cs="Arial" w:eastAsia="Arial" w:hAnsi="Arial"/>
          <w:sz w:val="24"/>
          <w:szCs w:val="24"/>
        </w:rPr>
        <w:t xml:space="preserve">AI-N.Q.1: Select quantities and use units as a way to interpret and guide the solution of multi-step problems.</w:t>
      </w:r>
    </w:p>
    <w:p>
      <w:pPr>
        <w:pStyle w:val="Heading3"/>
        <w:spacing w:after="100" w:before="200"/>
      </w:pPr>
      <w:r>
        <w:rPr>
          <w:rFonts w:ascii="Arial" w:cs="Arial" w:eastAsia="Arial" w:hAnsi="Arial"/>
          <w:b/>
          <w:bCs/>
          <w:sz w:val="24"/>
          <w:szCs w:val="24"/>
        </w:rPr>
        <w:t xml:space="preserve">NY: Career Development and Occupational Studies</w:t>
      </w:r>
    </w:p>
    <w:p>
      <w:pPr>
        <w:spacing w:after="120"/>
      </w:pPr>
      <w:r>
        <w:rPr>
          <w:rFonts w:ascii="Arial" w:cs="Arial" w:eastAsia="Arial" w:hAnsi="Arial"/>
          <w:b/>
          <w:bCs/>
          <w:sz w:val="24"/>
          <w:szCs w:val="24"/>
        </w:rPr>
        <w:t xml:space="preserve">NY: Commencement</w:t>
      </w:r>
    </w:p>
    <w:p>
      <w:pPr>
        <w:pStyle w:val="ListParagraph"/>
        <w:numPr>
          <w:ilvl w:val="0"/>
          <w:numId w:val="2"/>
        </w:numPr>
        <w:spacing w:after="60"/>
      </w:pPr>
      <w:r>
        <w:rPr>
          <w:rFonts w:ascii="Arial" w:cs="Arial" w:eastAsia="Arial" w:hAnsi="Arial"/>
          <w:sz w:val="24"/>
          <w:szCs w:val="24"/>
        </w:rPr>
        <w:t xml:space="preserve">Standard 3a — Universal Foundation Skills: Interpersonal Qualities — Demonstrate effective communication, teamwork, and customer service skills.</w:t>
      </w:r>
    </w:p>
    <w:p>
      <w:pPr>
        <w:pStyle w:val="ListParagraph"/>
        <w:numPr>
          <w:ilvl w:val="0"/>
          <w:numId w:val="2"/>
        </w:numPr>
        <w:spacing w:after="60"/>
      </w:pPr>
      <w:r>
        <w:rPr>
          <w:rFonts w:ascii="Arial" w:cs="Arial" w:eastAsia="Arial" w:hAnsi="Arial"/>
          <w:sz w:val="24"/>
          <w:szCs w:val="24"/>
        </w:rPr>
        <w:t xml:space="preserve">Standard 3a — Universal Foundation Skills: Personal Qualities — Demonstrate responsibility, self-management, and integrity.</w:t>
      </w:r>
    </w:p>
    <w:p>
      <w:pPr>
        <w:pStyle w:val="Heading2"/>
        <w:spacing w:after="120" w:before="240"/>
      </w:pPr>
      <w:r>
        <w:rPr>
          <w:rFonts w:ascii="Arial" w:cs="Arial" w:eastAsia="Arial" w:hAnsi="Arial"/>
          <w:b/>
          <w:bCs/>
          <w:sz w:val="28"/>
          <w:szCs w:val="28"/>
        </w:rPr>
        <w:t xml:space="preserve">Assessments</w:t>
      </w:r>
    </w:p>
    <w:p>
      <w:pPr>
        <w:pStyle w:val="Heading3"/>
        <w:spacing w:after="100" w:before="200"/>
      </w:pPr>
      <w:r>
        <w:rPr>
          <w:rFonts w:ascii="Arial" w:cs="Arial" w:eastAsia="Arial" w:hAnsi="Arial"/>
          <w:b/>
          <w:bCs/>
          <w:sz w:val="24"/>
          <w:szCs w:val="24"/>
        </w:rPr>
        <w:t xml:space="preserve">Activities / Strategies</w:t>
      </w:r>
    </w:p>
    <w:p>
      <w:pPr>
        <w:spacing w:after="120"/>
      </w:pPr>
      <w:r>
        <w:rPr>
          <w:rFonts w:ascii="Arial" w:cs="Arial" w:eastAsia="Arial" w:hAnsi="Arial"/>
          <w:b/>
          <w:bCs/>
          <w:sz w:val="24"/>
          <w:szCs w:val="24"/>
        </w:rPr>
        <w:t xml:space="preserve">ELA</w:t>
      </w:r>
    </w:p>
    <w:p>
      <w:pPr>
        <w:pStyle w:val="ListParagraph"/>
        <w:numPr>
          <w:ilvl w:val="0"/>
          <w:numId w:val="2"/>
        </w:numPr>
        <w:spacing w:after="60"/>
      </w:pPr>
      <w:r>
        <w:rPr>
          <w:rFonts w:ascii="Arial" w:cs="Arial" w:eastAsia="Arial" w:hAnsi="Arial"/>
          <w:sz w:val="24"/>
          <w:szCs w:val="24"/>
        </w:rPr>
        <w:t xml:space="preserve">Students will participate in role-play scenarios simulating customer interactions in an electronics repair environment</w:t>
      </w:r>
    </w:p>
    <w:p>
      <w:pPr>
        <w:pStyle w:val="ListParagraph"/>
        <w:numPr>
          <w:ilvl w:val="0"/>
          <w:numId w:val="2"/>
        </w:numPr>
        <w:spacing w:after="60"/>
      </w:pPr>
      <w:r>
        <w:rPr>
          <w:rFonts w:ascii="Arial" w:cs="Arial" w:eastAsia="Arial" w:hAnsi="Arial"/>
          <w:sz w:val="24"/>
          <w:szCs w:val="24"/>
        </w:rPr>
        <w:t xml:space="preserve">Students will write a professional service report documenting a simulated repair from intake through completion</w:t>
      </w:r>
    </w:p>
    <w:p>
      <w:pPr>
        <w:pStyle w:val="ListParagraph"/>
        <w:numPr>
          <w:ilvl w:val="0"/>
          <w:numId w:val="2"/>
        </w:numPr>
        <w:spacing w:after="60"/>
      </w:pPr>
      <w:r>
        <w:rPr>
          <w:rFonts w:ascii="Arial" w:cs="Arial" w:eastAsia="Arial" w:hAnsi="Arial"/>
          <w:sz w:val="24"/>
          <w:szCs w:val="24"/>
        </w:rPr>
        <w:t xml:space="preserve">Students will practice translating technical terminology into customer-friendly language through written and oral exercises</w:t>
      </w:r>
    </w:p>
    <w:p>
      <w:pPr>
        <w:spacing w:after="120"/>
      </w:pPr>
      <w:r>
        <w:rPr>
          <w:rFonts w:ascii="Arial" w:cs="Arial" w:eastAsia="Arial" w:hAnsi="Arial"/>
          <w:b/>
          <w:bCs/>
          <w:sz w:val="24"/>
          <w:szCs w:val="24"/>
        </w:rPr>
        <w:t xml:space="preserve">MATH</w:t>
      </w:r>
    </w:p>
    <w:p>
      <w:pPr>
        <w:pStyle w:val="ListParagraph"/>
        <w:numPr>
          <w:ilvl w:val="0"/>
          <w:numId w:val="2"/>
        </w:numPr>
        <w:spacing w:after="60"/>
      </w:pPr>
      <w:r>
        <w:rPr>
          <w:rFonts w:ascii="Arial" w:cs="Arial" w:eastAsia="Arial" w:hAnsi="Arial"/>
          <w:sz w:val="24"/>
          <w:szCs w:val="24"/>
        </w:rPr>
        <w:t xml:space="preserve">Students will calculate repair cost estimates including parts, labor, and applicable taxes for sample customer scenarios</w:t>
      </w:r>
    </w:p>
    <w:p>
      <w:pPr>
        <w:pStyle w:val="ListParagraph"/>
        <w:numPr>
          <w:ilvl w:val="0"/>
          <w:numId w:val="2"/>
        </w:numPr>
        <w:spacing w:after="60"/>
      </w:pPr>
      <w:r>
        <w:rPr>
          <w:rFonts w:ascii="Arial" w:cs="Arial" w:eastAsia="Arial" w:hAnsi="Arial"/>
          <w:sz w:val="24"/>
          <w:szCs w:val="24"/>
        </w:rPr>
        <w:t xml:space="preserve">Students will analyze sample customer satisfaction survey data and present findings</w:t>
      </w:r>
    </w:p>
    <w:p>
      <w:pPr>
        <w:spacing w:after="120"/>
      </w:pPr>
      <w:r>
        <w:rPr>
          <w:rFonts w:ascii="Arial" w:cs="Arial" w:eastAsia="Arial" w:hAnsi="Arial"/>
          <w:b/>
          <w:bCs/>
          <w:sz w:val="24"/>
          <w:szCs w:val="24"/>
        </w:rPr>
        <w:t xml:space="preserve">SCIENCE</w:t>
      </w:r>
    </w:p>
    <w:p>
      <w:pPr>
        <w:pStyle w:val="ListParagraph"/>
        <w:numPr>
          <w:ilvl w:val="0"/>
          <w:numId w:val="2"/>
        </w:numPr>
        <w:spacing w:after="60"/>
      </w:pPr>
      <w:r>
        <w:rPr>
          <w:rFonts w:ascii="Arial" w:cs="Arial" w:eastAsia="Arial" w:hAnsi="Arial"/>
          <w:sz w:val="24"/>
          <w:szCs w:val="24"/>
        </w:rPr>
        <w:t xml:space="preserve">Students will practice explaining common electronic failures (e.g., capacitor failure, power supply issues) to a non-technical audience</w:t>
      </w:r>
    </w:p>
    <w:p>
      <w:pPr>
        <w:pStyle w:val="ListParagraph"/>
        <w:numPr>
          <w:ilvl w:val="0"/>
          <w:numId w:val="2"/>
        </w:numPr>
        <w:spacing w:after="60"/>
      </w:pPr>
      <w:r>
        <w:rPr>
          <w:rFonts w:ascii="Arial" w:cs="Arial" w:eastAsia="Arial" w:hAnsi="Arial"/>
          <w:sz w:val="24"/>
          <w:szCs w:val="24"/>
        </w:rPr>
        <w:t xml:space="preserve">Students will create a customer-friendly troubleshooting guide for a common electronics issue</w:t>
      </w:r>
    </w:p>
    <w:p>
      <w:pPr>
        <w:pStyle w:val="Heading2"/>
        <w:spacing w:after="120" w:before="240"/>
      </w:pPr>
      <w:r>
        <w:rPr>
          <w:rFonts w:ascii="Arial" w:cs="Arial" w:eastAsia="Arial" w:hAnsi="Arial"/>
          <w:b/>
          <w:bCs/>
          <w:sz w:val="28"/>
          <w:szCs w:val="28"/>
        </w:rPr>
        <w:t xml:space="preserve">Resources</w:t>
      </w:r>
    </w:p>
    <w:p>
      <w:pPr>
        <w:pStyle w:val="ListParagraph"/>
        <w:numPr>
          <w:ilvl w:val="0"/>
          <w:numId w:val="2"/>
        </w:numPr>
        <w:spacing w:after="60"/>
      </w:pPr>
      <w:r>
        <w:rPr>
          <w:rFonts w:ascii="Arial" w:cs="Arial" w:eastAsia="Arial" w:hAnsi="Arial"/>
          <w:sz w:val="24"/>
          <w:szCs w:val="24"/>
        </w:rPr>
        <w:t xml:space="preserve">A+ Certification textbook — customer service and professionalism chapters</w:t>
      </w:r>
    </w:p>
    <w:p>
      <w:pPr>
        <w:pStyle w:val="ListParagraph"/>
        <w:numPr>
          <w:ilvl w:val="0"/>
          <w:numId w:val="2"/>
        </w:numPr>
        <w:spacing w:after="60"/>
      </w:pPr>
      <w:r>
        <w:rPr>
          <w:rFonts w:ascii="Arial" w:cs="Arial" w:eastAsia="Arial" w:hAnsi="Arial"/>
          <w:sz w:val="24"/>
          <w:szCs w:val="24"/>
        </w:rPr>
        <w:t xml:space="preserve">Occupational Skill Standards — EIA/EIF: IIB.02-IIB.07</w:t>
      </w:r>
    </w:p>
    <w:p>
      <w:pPr>
        <w:pStyle w:val="ListParagraph"/>
        <w:numPr>
          <w:ilvl w:val="0"/>
          <w:numId w:val="2"/>
        </w:numPr>
        <w:spacing w:after="60"/>
      </w:pPr>
      <w:r>
        <w:rPr>
          <w:rFonts w:ascii="Arial" w:cs="Arial" w:eastAsia="Arial" w:hAnsi="Arial"/>
          <w:sz w:val="24"/>
          <w:szCs w:val="24"/>
        </w:rPr>
        <w:t xml:space="preserve">Customer service role-play scenario cards</w:t>
      </w:r>
    </w:p>
    <w:p>
      <w:pPr>
        <w:pStyle w:val="ListParagraph"/>
        <w:numPr>
          <w:ilvl w:val="0"/>
          <w:numId w:val="2"/>
        </w:numPr>
        <w:spacing w:after="60"/>
      </w:pPr>
      <w:r>
        <w:rPr>
          <w:rFonts w:ascii="Arial" w:cs="Arial" w:eastAsia="Arial" w:hAnsi="Arial"/>
          <w:sz w:val="24"/>
          <w:szCs w:val="24"/>
        </w:rPr>
        <w:t xml:space="preserve">Sample work order and service ticket templates</w:t>
      </w:r>
    </w:p>
    <w:p>
      <w:pPr>
        <w:pStyle w:val="ListParagraph"/>
        <w:numPr>
          <w:ilvl w:val="0"/>
          <w:numId w:val="2"/>
        </w:numPr>
        <w:spacing w:after="60"/>
      </w:pPr>
      <w:r>
        <w:rPr>
          <w:rFonts w:ascii="Arial" w:cs="Arial" w:eastAsia="Arial" w:hAnsi="Arial"/>
          <w:sz w:val="24"/>
          <w:szCs w:val="24"/>
        </w:rPr>
        <w:t xml:space="preserve">Professional communication guides for IT and electronics technicians</w:t>
      </w:r>
    </w:p>
    <w:p>
      <w:pPr>
        <w:pStyle w:val="ListParagraph"/>
        <w:numPr>
          <w:ilvl w:val="0"/>
          <w:numId w:val="2"/>
        </w:numPr>
        <w:spacing w:after="60"/>
      </w:pPr>
      <w:r>
        <w:rPr>
          <w:rFonts w:ascii="Arial" w:cs="Arial" w:eastAsia="Arial" w:hAnsi="Arial"/>
          <w:sz w:val="24"/>
          <w:szCs w:val="24"/>
        </w:rPr>
        <w:t xml:space="preserve">CompTIA A+ Professional Skills objectives reference</w:t>
      </w:r>
    </w:p>
    <w:p>
      <w:pPr>
        <w:pStyle w:val="ListParagraph"/>
        <w:numPr>
          <w:ilvl w:val="0"/>
          <w:numId w:val="2"/>
        </w:numPr>
        <w:spacing w:after="60"/>
      </w:pPr>
      <w:r>
        <w:rPr>
          <w:rFonts w:ascii="Arial" w:cs="Arial" w:eastAsia="Arial" w:hAnsi="Arial"/>
          <w:sz w:val="24"/>
          <w:szCs w:val="24"/>
        </w:rPr>
        <w:t xml:space="preserve">Customer satisfaction survey templates</w:t>
      </w:r>
    </w:p>
    <w:p>
      <w:pPr>
        <w:pStyle w:val="ListParagraph"/>
        <w:numPr>
          <w:ilvl w:val="0"/>
          <w:numId w:val="2"/>
        </w:numPr>
        <w:spacing w:after="60"/>
      </w:pPr>
      <w:r>
        <w:rPr>
          <w:rFonts w:ascii="Arial" w:cs="Arial" w:eastAsia="Arial" w:hAnsi="Arial"/>
          <w:sz w:val="24"/>
          <w:szCs w:val="24"/>
        </w:rPr>
        <w:t xml:space="preserve">Business communication textbook or reference materials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2026-04-27T15:02:37.070Z</dcterms:created>
  <dcterms:modified xsi:type="dcterms:W3CDTF">2026-04-27T15:02:37.070Z</dcterms:modified>
</cp:coreProperties>
</file>

<file path=docProps/custom.xml><?xml version="1.0" encoding="utf-8"?>
<Properties xmlns="http://schemas.openxmlformats.org/officeDocument/2006/custom-properties" xmlns:vt="http://schemas.openxmlformats.org/officeDocument/2006/docPropsVTypes"/>
</file>